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E4" w:rsidRDefault="000830E4" w:rsidP="001F64F8">
      <w:pPr>
        <w:spacing w:after="0" w:line="240" w:lineRule="auto"/>
        <w:rPr>
          <w:rFonts w:ascii="Tahoma" w:eastAsia="Times New Roman" w:hAnsi="Tahoma" w:cs="Tahoma"/>
          <w:b/>
          <w:color w:val="000000"/>
          <w:lang w:eastAsia="bg-BG"/>
        </w:rPr>
      </w:pPr>
      <w:r w:rsidRPr="000830E4">
        <w:rPr>
          <w:rFonts w:ascii="Tahoma" w:eastAsia="Times New Roman" w:hAnsi="Tahoma" w:cs="Tahoma"/>
          <w:b/>
          <w:color w:val="000000"/>
          <w:lang w:eastAsia="bg-BG"/>
        </w:rPr>
        <w:t>4. Анализ на състоянието в областите, относно необходимите лекари по специалности, които се планират на регионално ниво</w:t>
      </w:r>
    </w:p>
    <w:p w:rsidR="000830E4" w:rsidRPr="001F64F8" w:rsidRDefault="000830E4" w:rsidP="001F64F8">
      <w:pPr>
        <w:spacing w:after="0" w:line="240" w:lineRule="auto"/>
        <w:rPr>
          <w:rFonts w:ascii="Tahoma" w:eastAsia="Times New Roman" w:hAnsi="Tahoma" w:cs="Tahoma"/>
          <w:b/>
          <w:color w:val="00000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1"/>
        <w:gridCol w:w="5036"/>
        <w:gridCol w:w="2594"/>
        <w:gridCol w:w="2594"/>
        <w:gridCol w:w="2594"/>
        <w:gridCol w:w="2594"/>
        <w:gridCol w:w="2594"/>
        <w:gridCol w:w="2594"/>
      </w:tblGrid>
      <w:tr w:rsidR="001F64F8" w:rsidRPr="001F64F8" w:rsidTr="003348DB">
        <w:trPr>
          <w:trHeight w:val="865"/>
          <w:tblHeader/>
        </w:trPr>
        <w:tc>
          <w:tcPr>
            <w:tcW w:w="1520" w:type="pct"/>
            <w:gridSpan w:val="2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СПЕЦИАЛИЗИРАНА ИЗВЪНБОЛНИЧНА МЕДИЦИНСКА ПОМОЩ, ПЛАНИРАНА НА РЕГИОНАЛНО НИВО</w:t>
            </w:r>
          </w:p>
        </w:tc>
        <w:tc>
          <w:tcPr>
            <w:tcW w:w="2320" w:type="pct"/>
            <w:gridSpan w:val="4"/>
            <w:shd w:val="clear" w:color="auto" w:fill="auto"/>
            <w:noWrap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НАСТОЯЩО СЪСТОЯНИЕ</w:t>
            </w:r>
          </w:p>
        </w:tc>
        <w:tc>
          <w:tcPr>
            <w:tcW w:w="1160" w:type="pct"/>
            <w:gridSpan w:val="2"/>
            <w:shd w:val="clear" w:color="auto" w:fill="auto"/>
            <w:noWrap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ПОТРЕБНОСТИ</w:t>
            </w:r>
          </w:p>
        </w:tc>
      </w:tr>
      <w:tr w:rsidR="00884B1B" w:rsidRPr="001F64F8" w:rsidTr="003348DB">
        <w:trPr>
          <w:trHeight w:val="1453"/>
          <w:tblHeader/>
        </w:trPr>
        <w:tc>
          <w:tcPr>
            <w:tcW w:w="394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РЕГИОН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Лекари по клинични специалности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ЛЕКАРИ, РАБОТЕЩИ САМО В СИМП</w:t>
            </w:r>
            <w:r w:rsidRPr="001F64F8">
              <w:rPr>
                <w:rFonts w:ascii="Tahoma" w:eastAsia="Times New Roman" w:hAnsi="Tahoma" w:cs="Tahoma"/>
                <w:b/>
                <w:color w:val="000000"/>
                <w:vertAlign w:val="superscript"/>
                <w:lang w:eastAsia="bg-BG"/>
              </w:rPr>
              <w:t xml:space="preserve"> 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ЛЕКАРИ, РАБОТЕЩИ В ЛЗБП И В СИМП</w:t>
            </w:r>
            <w:r w:rsidRPr="001F64F8">
              <w:rPr>
                <w:rFonts w:ascii="Tahoma" w:eastAsia="Times New Roman" w:hAnsi="Tahoma" w:cs="Tahoma"/>
                <w:b/>
                <w:color w:val="000000"/>
                <w:vertAlign w:val="superscript"/>
                <w:lang w:eastAsia="bg-BG"/>
              </w:rPr>
              <w:t xml:space="preserve"> 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ОБЩ БРОЙ ЛЕКАРИ СЛЕД ПРИРАВНЯВАНЕ КЪМ ПЪЛНА ЗАЕТОСТ</w:t>
            </w:r>
            <w:r w:rsidRPr="001F64F8">
              <w:rPr>
                <w:rFonts w:ascii="Tahoma" w:eastAsia="Times New Roman" w:hAnsi="Tahoma" w:cs="Tahoma"/>
                <w:b/>
                <w:color w:val="000000"/>
                <w:vertAlign w:val="superscript"/>
                <w:lang w:eastAsia="bg-BG"/>
              </w:rPr>
              <w:t xml:space="preserve"> 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F64F8" w:rsidRPr="000830E4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ОСИГУРЕНОСТ НА 100 000 ДУШИ</w:t>
            </w:r>
            <w:r w:rsidR="000830E4">
              <w:rPr>
                <w:rFonts w:ascii="Tahoma" w:eastAsia="Times New Roman" w:hAnsi="Tahoma" w:cs="Tahoma"/>
                <w:b/>
                <w:color w:val="000000"/>
                <w:lang w:val="en-US" w:eastAsia="bg-BG"/>
              </w:rPr>
              <w:t xml:space="preserve"> </w:t>
            </w:r>
            <w:r w:rsidR="000830E4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ОТ НАСЕЛЕНИЕТО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НЕОБХОДИМ БРОЙ ЛЕКАРИ</w:t>
            </w:r>
            <w:r w:rsidRPr="001F64F8">
              <w:rPr>
                <w:rFonts w:ascii="Tahoma" w:eastAsia="Times New Roman" w:hAnsi="Tahoma" w:cs="Tahoma"/>
                <w:b/>
                <w:bCs/>
                <w:color w:val="000000"/>
                <w:vertAlign w:val="superscript"/>
                <w:lang w:eastAsia="bg-BG"/>
              </w:rPr>
              <w:t>4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НА БАЗА КОЕФИЦИЕНТ ЗА ОСИГУРЕ</w:t>
            </w:r>
            <w:r w:rsidRPr="001F64F8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НОСТ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ОСИГУРЕНОСТ НА 100 000 ДУШИ</w:t>
            </w:r>
            <w:r w:rsidR="000830E4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 xml:space="preserve"> ОТ НАСЕЛЕНИЕТО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ЮГО</w:t>
            </w:r>
            <w:r w:rsidR="00CB14A7">
              <w:rPr>
                <w:rFonts w:ascii="Tahoma" w:eastAsia="Times New Roman" w:hAnsi="Tahoma" w:cs="Tahoma"/>
                <w:b/>
                <w:color w:val="000000"/>
                <w:lang w:val="en-US" w:eastAsia="bg-BG"/>
              </w:rPr>
              <w:t>-</w:t>
            </w: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ИЗТОЧЕН</w:t>
            </w: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Гръдна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Неврохирургия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ЮЖЕН ЦЕНТРАЛЕН</w:t>
            </w: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Гръдна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Неврохирургия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ЮГО</w:t>
            </w:r>
            <w:r w:rsidR="00CB14A7">
              <w:rPr>
                <w:rFonts w:ascii="Tahoma" w:eastAsia="Times New Roman" w:hAnsi="Tahoma" w:cs="Tahoma"/>
                <w:b/>
                <w:color w:val="000000"/>
                <w:lang w:val="en-US" w:eastAsia="bg-BG"/>
              </w:rPr>
              <w:t>-</w:t>
            </w: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ЗАПАДЕН</w:t>
            </w: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Гръдна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Неврохирургия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СЕВЕРО</w:t>
            </w:r>
            <w:r w:rsidR="00884B1B">
              <w:rPr>
                <w:rFonts w:ascii="Tahoma" w:eastAsia="Times New Roman" w:hAnsi="Tahoma" w:cs="Tahoma"/>
                <w:b/>
                <w:color w:val="000000"/>
                <w:lang w:val="en-US" w:eastAsia="bg-BG"/>
              </w:rPr>
              <w:t>-</w:t>
            </w: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ИЗТОЧЕН</w:t>
            </w: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Гръдна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Неврохирургия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0,27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СЕВЕРЕН ЦЕНТРАЛЕН</w:t>
            </w: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Гръдна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Неврохирургия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 w:val="restart"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lastRenderedPageBreak/>
              <w:t>СЕВЕРО</w:t>
            </w:r>
            <w:r w:rsidR="00884B1B">
              <w:rPr>
                <w:rFonts w:ascii="Tahoma" w:eastAsia="Times New Roman" w:hAnsi="Tahoma" w:cs="Tahoma"/>
                <w:b/>
                <w:color w:val="000000"/>
                <w:lang w:val="en-US" w:eastAsia="bg-BG"/>
              </w:rPr>
              <w:t>-</w:t>
            </w:r>
            <w:r w:rsidRPr="001F64F8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ЗАПАДЕН</w:t>
            </w: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Клинична токсикология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Медицинска паразитология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0,29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Гръдна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Неврохирургия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Съдова хирургия,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ангиология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0,68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гастроентерология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0,06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кардиология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неврология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нефрология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пневмология</w:t>
            </w:r>
            <w:proofErr w:type="spellEnd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фтизиатрия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4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0,5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психиатрия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0,25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0,6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Детска </w:t>
            </w:r>
            <w:proofErr w:type="spellStart"/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ревматология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0,4</w:t>
            </w:r>
          </w:p>
        </w:tc>
      </w:tr>
      <w:tr w:rsidR="00884B1B" w:rsidRPr="001F64F8" w:rsidTr="003348DB">
        <w:trPr>
          <w:trHeight w:val="340"/>
        </w:trPr>
        <w:tc>
          <w:tcPr>
            <w:tcW w:w="394" w:type="pct"/>
            <w:vMerge/>
            <w:shd w:val="clear" w:color="auto" w:fill="auto"/>
            <w:vAlign w:val="center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1F64F8" w:rsidRPr="001F64F8" w:rsidRDefault="001F64F8" w:rsidP="001F64F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Детска хирургия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0,75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0,10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:rsidR="001F64F8" w:rsidRPr="001F64F8" w:rsidRDefault="001F64F8" w:rsidP="00884B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1F64F8">
              <w:rPr>
                <w:rFonts w:ascii="Tahoma" w:eastAsia="Times New Roman" w:hAnsi="Tahoma" w:cs="Tahoma"/>
                <w:color w:val="000000"/>
                <w:lang w:eastAsia="bg-BG"/>
              </w:rPr>
              <w:t>0,3</w:t>
            </w:r>
          </w:p>
        </w:tc>
      </w:tr>
    </w:tbl>
    <w:p w:rsidR="00CB14A7" w:rsidRDefault="00CB14A7" w:rsidP="00EE1573">
      <w:pPr>
        <w:pStyle w:val="Default"/>
        <w:rPr>
          <w:rFonts w:ascii="Tahoma" w:eastAsia="Yu Gothic Light" w:hAnsi="Tahoma" w:cs="Tahoma"/>
          <w:b/>
          <w:bCs/>
          <w:i/>
          <w:iCs/>
          <w:sz w:val="20"/>
          <w:szCs w:val="20"/>
        </w:rPr>
      </w:pPr>
    </w:p>
    <w:p w:rsidR="00EE1573" w:rsidRPr="00D020EF" w:rsidRDefault="00EE1573" w:rsidP="00EE1573">
      <w:pPr>
        <w:pStyle w:val="Default"/>
        <w:rPr>
          <w:rFonts w:ascii="Tahoma" w:eastAsia="Yu Gothic Light" w:hAnsi="Tahoma" w:cs="Tahoma"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i/>
          <w:iCs/>
          <w:sz w:val="20"/>
          <w:szCs w:val="20"/>
        </w:rPr>
        <w:t xml:space="preserve">Забележка: </w:t>
      </w:r>
    </w:p>
    <w:p w:rsidR="00EE1573" w:rsidRPr="00D020EF" w:rsidRDefault="00EE1573" w:rsidP="00EE1573">
      <w:pPr>
        <w:pStyle w:val="Default"/>
        <w:rPr>
          <w:rFonts w:ascii="Tahoma" w:eastAsia="Yu Gothic Light" w:hAnsi="Tahoma" w:cs="Tahoma"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1 </w:t>
      </w:r>
      <w:r w:rsidRPr="00D020EF">
        <w:rPr>
          <w:rFonts w:ascii="Tahoma" w:eastAsia="Yu Gothic Light" w:hAnsi="Tahoma" w:cs="Tahoma"/>
          <w:bCs/>
          <w:sz w:val="20"/>
          <w:szCs w:val="20"/>
        </w:rPr>
        <w:t xml:space="preserve">Лекари-специалисти, работещи само в лечебни заведения за специализирана извънболнична медицинска помощ </w:t>
      </w:r>
    </w:p>
    <w:p w:rsidR="00EE1573" w:rsidRPr="00D020EF" w:rsidRDefault="00EE1573" w:rsidP="00EE1573">
      <w:pPr>
        <w:pStyle w:val="Default"/>
        <w:rPr>
          <w:rFonts w:ascii="Tahoma" w:eastAsia="Yu Gothic Light" w:hAnsi="Tahoma" w:cs="Tahoma"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>2</w:t>
      </w:r>
      <w:r w:rsidRPr="00D020EF">
        <w:rPr>
          <w:rFonts w:ascii="Tahoma" w:eastAsia="Yu Gothic Light" w:hAnsi="Tahoma" w:cs="Tahoma"/>
          <w:bCs/>
          <w:sz w:val="20"/>
          <w:szCs w:val="20"/>
        </w:rPr>
        <w:t xml:space="preserve"> Лекари-специалисти, работещи в лечебни заведения за болнична помощ и в лечебни заведения за специализирана извънболнична медицинска помощ по чл.81, ал.1 от ЗЛЗ </w:t>
      </w:r>
    </w:p>
    <w:p w:rsidR="00EE1573" w:rsidRPr="00D020EF" w:rsidRDefault="00EE1573" w:rsidP="00EE157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3 </w:t>
      </w:r>
      <w:r w:rsidRPr="00D020EF">
        <w:rPr>
          <w:rFonts w:ascii="Tahoma" w:eastAsia="Yu Gothic Light" w:hAnsi="Tahoma" w:cs="Tahoma"/>
          <w:bCs/>
          <w:sz w:val="20"/>
          <w:szCs w:val="20"/>
        </w:rPr>
        <w:t>Брой лекари-специалисти, необходими за осигуряване на най-малко 40 часа седмично, при минимален брой часове не по-малко от 10 часа седмично, на 1 лекар, работещ по чл. 81, ал. 1, т. 1 и 3 от ЗЛЗ.</w:t>
      </w:r>
    </w:p>
    <w:p w:rsidR="00EE1573" w:rsidRPr="00D020EF" w:rsidRDefault="00EE1573" w:rsidP="00EE1573">
      <w:pPr>
        <w:pStyle w:val="Default"/>
        <w:rPr>
          <w:rFonts w:ascii="Tahoma" w:eastAsia="Yu Gothic Light" w:hAnsi="Tahoma" w:cs="Tahoma"/>
          <w:bCs/>
          <w:sz w:val="20"/>
          <w:szCs w:val="20"/>
        </w:rPr>
      </w:pPr>
      <w:r w:rsidRPr="00D020EF">
        <w:rPr>
          <w:rFonts w:ascii="Tahoma" w:eastAsia="Yu Gothic Light" w:hAnsi="Tahoma" w:cs="Tahoma"/>
          <w:b/>
          <w:bCs/>
          <w:sz w:val="20"/>
          <w:szCs w:val="20"/>
          <w:vertAlign w:val="superscript"/>
        </w:rPr>
        <w:t xml:space="preserve">4 </w:t>
      </w:r>
      <w:r w:rsidRPr="00D020EF">
        <w:rPr>
          <w:rFonts w:ascii="Tahoma" w:eastAsia="Yu Gothic Light" w:hAnsi="Tahoma" w:cs="Tahoma"/>
          <w:bCs/>
          <w:sz w:val="20"/>
          <w:szCs w:val="20"/>
        </w:rPr>
        <w:t xml:space="preserve">Брой лекари, необходими за осигуряване на най-малко 40 часа </w:t>
      </w:r>
      <w:r w:rsidR="00C0577B">
        <w:rPr>
          <w:rFonts w:ascii="Tahoma" w:eastAsia="Yu Gothic Light" w:hAnsi="Tahoma" w:cs="Tahoma"/>
          <w:bCs/>
          <w:sz w:val="20"/>
          <w:szCs w:val="20"/>
        </w:rPr>
        <w:t xml:space="preserve">седмична </w:t>
      </w:r>
      <w:bookmarkStart w:id="0" w:name="_GoBack"/>
      <w:bookmarkEnd w:id="0"/>
      <w:r w:rsidRPr="00D020EF">
        <w:rPr>
          <w:rFonts w:ascii="Tahoma" w:eastAsia="Yu Gothic Light" w:hAnsi="Tahoma" w:cs="Tahoma"/>
          <w:bCs/>
          <w:sz w:val="20"/>
          <w:szCs w:val="20"/>
        </w:rPr>
        <w:t>заетост при спазване на изискванията на трудовото законодателство и чл. 81, ал. 3 и 4 от ЗЛЗ.</w:t>
      </w:r>
    </w:p>
    <w:p w:rsidR="001F64F8" w:rsidRDefault="001F64F8"/>
    <w:sectPr w:rsidR="001F64F8" w:rsidSect="00CB14A7">
      <w:pgSz w:w="23811" w:h="16838" w:orient="landscape" w:code="8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F8"/>
    <w:rsid w:val="000830E4"/>
    <w:rsid w:val="001F64F8"/>
    <w:rsid w:val="003348DB"/>
    <w:rsid w:val="006D2027"/>
    <w:rsid w:val="0079104C"/>
    <w:rsid w:val="00884B1B"/>
    <w:rsid w:val="008F433D"/>
    <w:rsid w:val="00AC6097"/>
    <w:rsid w:val="00B662EF"/>
    <w:rsid w:val="00C0577B"/>
    <w:rsid w:val="00C2281B"/>
    <w:rsid w:val="00CB14A7"/>
    <w:rsid w:val="00ED1C84"/>
    <w:rsid w:val="00EE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6E2C"/>
  <w15:chartTrackingRefBased/>
  <w15:docId w15:val="{529DA207-A7EA-41DD-AB5F-B5AB1EDA3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4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 Petrov</cp:lastModifiedBy>
  <cp:revision>13</cp:revision>
  <dcterms:created xsi:type="dcterms:W3CDTF">2018-03-26T15:14:00Z</dcterms:created>
  <dcterms:modified xsi:type="dcterms:W3CDTF">2018-05-26T12:46:00Z</dcterms:modified>
</cp:coreProperties>
</file>